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aps/>
          <w:noProof/>
          <w:color w:val="7E93A5" w:themeColor="background2"/>
          <w:spacing w:val="-20"/>
          <w:kern w:val="72"/>
          <w:sz w:val="60"/>
          <w:szCs w:val="76"/>
          <w:lang w:eastAsia="de-AT"/>
          <w14:ligatures w14:val="standard"/>
        </w:rPr>
        <w:id w:val="1949882721"/>
        <w:docPartObj>
          <w:docPartGallery w:val="Cover Pages"/>
          <w:docPartUnique/>
        </w:docPartObj>
      </w:sdtPr>
      <w:sdtEndPr>
        <w:rPr>
          <w:caps w:val="0"/>
          <w:noProof w:val="0"/>
          <w:color w:val="4D4D4E" w:themeColor="text2"/>
          <w:spacing w:val="0"/>
          <w:kern w:val="0"/>
          <w:sz w:val="20"/>
          <w:szCs w:val="18"/>
          <w:lang w:eastAsia="en-US"/>
          <w14:ligatures w14:val="none"/>
        </w:rPr>
      </w:sdtEndPr>
      <w:sdtContent>
        <w:p w:rsidR="000E4C08" w:rsidRDefault="000E4C08" w:rsidP="007E6ACD">
          <w:pPr>
            <w:pStyle w:val="CE-StandardText"/>
            <w:ind w:left="142"/>
          </w:pPr>
        </w:p>
        <w:p w:rsidR="00731BF8" w:rsidRDefault="00731BF8" w:rsidP="007E6ACD">
          <w:pPr>
            <w:spacing w:before="0" w:line="240" w:lineRule="auto"/>
            <w:ind w:left="142" w:right="0"/>
            <w:jc w:val="left"/>
            <w:rPr>
              <w:lang w:val="en-GB"/>
            </w:rPr>
          </w:pPr>
        </w:p>
        <w:p w:rsidR="00731BF8" w:rsidRDefault="0069407F" w:rsidP="007E6ACD">
          <w:pPr>
            <w:spacing w:before="0" w:line="240" w:lineRule="auto"/>
            <w:ind w:left="142" w:right="0"/>
            <w:jc w:val="left"/>
            <w:rPr>
              <w:lang w:val="en-GB"/>
            </w:rPr>
          </w:pPr>
          <w:r>
            <w:rPr>
              <w:noProof/>
              <w:lang w:val="de-DE" w:eastAsia="de-DE"/>
            </w:rPr>
            <mc:AlternateContent>
              <mc:Choice Requires="wps">
                <w:drawing>
                  <wp:anchor distT="0" distB="0" distL="114300" distR="114300" simplePos="0" relativeHeight="251667456" behindDoc="0" locked="0" layoutInCell="1" allowOverlap="1" wp14:anchorId="41FD40EF" wp14:editId="2BB0E006">
                    <wp:simplePos x="0" y="0"/>
                    <wp:positionH relativeFrom="column">
                      <wp:posOffset>-43815</wp:posOffset>
                    </wp:positionH>
                    <wp:positionV relativeFrom="paragraph">
                      <wp:posOffset>153035</wp:posOffset>
                    </wp:positionV>
                    <wp:extent cx="2590800" cy="56197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2590800" cy="561975"/>
                            </a:xfrm>
                            <a:prstGeom prst="rect">
                              <a:avLst/>
                            </a:prstGeom>
                            <a:noFill/>
                            <a:ln w="6350">
                              <a:noFill/>
                            </a:ln>
                          </wps:spPr>
                          <wps:txbx>
                            <w:txbxContent>
                              <w:p w:rsidR="00BD5421" w:rsidRDefault="0069407F" w:rsidP="001A593E">
                                <w:pPr>
                                  <w:pStyle w:val="CE-HeadlineTitle"/>
                                </w:pPr>
                                <w: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D40EF" id="_x0000_t202" coordsize="21600,21600" o:spt="202" path="m,l,21600r21600,l21600,xe">
                    <v:stroke joinstyle="miter"/>
                    <v:path gradientshapeok="t" o:connecttype="rect"/>
                  </v:shapetype>
                  <v:shape id="Textfeld 1" o:spid="_x0000_s1026" type="#_x0000_t202" style="position:absolute;left:0;text-align:left;margin-left:-3.45pt;margin-top:12.05pt;width:204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" filled="f" stroked="f" strokeweight=".5pt">
                    <v:textbox>
                      <w:txbxContent>
                        <w:p w:rsidR="00BD5421" w:rsidRDefault="0069407F" w:rsidP="001A593E">
                          <w:pPr>
                            <w:pStyle w:val="CE-HeadlineTitle"/>
                          </w:pPr>
                          <w:r>
                            <w:t>checklist</w:t>
                          </w:r>
                        </w:p>
                      </w:txbxContent>
                    </v:textbox>
                  </v:shape>
                </w:pict>
              </mc:Fallback>
            </mc:AlternateContent>
          </w:r>
        </w:p>
        <w:p w:rsidR="008D61D5" w:rsidRPr="00E61DDB" w:rsidRDefault="008D61D5" w:rsidP="007E6ACD">
          <w:pPr>
            <w:pStyle w:val="Funotentext"/>
            <w:ind w:left="142"/>
          </w:pPr>
        </w:p>
        <w:p w:rsidR="008D61D5" w:rsidRDefault="008D61D5" w:rsidP="007E6ACD">
          <w:pPr>
            <w:pStyle w:val="CE-StandardText"/>
            <w:ind w:left="142"/>
          </w:pPr>
        </w:p>
        <w:p w:rsidR="008D61D5" w:rsidRDefault="008D61D5" w:rsidP="007E6ACD">
          <w:pPr>
            <w:pStyle w:val="CE-StandardText"/>
            <w:ind w:left="142"/>
          </w:pPr>
        </w:p>
        <w:tbl>
          <w:tblPr>
            <w:tblStyle w:val="Tabellenraster"/>
            <w:tblW w:w="9781" w:type="dxa"/>
            <w:tblInd w:w="108" w:type="dxa"/>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Look w:val="04A0" w:firstRow="1" w:lastRow="0" w:firstColumn="1" w:lastColumn="0" w:noHBand="0" w:noVBand="1"/>
          </w:tblPr>
          <w:tblGrid>
            <w:gridCol w:w="7938"/>
            <w:gridCol w:w="1843"/>
          </w:tblGrid>
          <w:tr w:rsidR="009805EB" w:rsidRPr="0069407F" w:rsidTr="0069407F">
            <w:tc>
              <w:tcPr>
                <w:tcW w:w="7938" w:type="dxa"/>
                <w:vAlign w:val="center"/>
              </w:tcPr>
              <w:p w:rsidR="009805EB" w:rsidRPr="0069407F" w:rsidRDefault="00167B49" w:rsidP="00167B49">
                <w:pPr>
                  <w:pStyle w:val="CE-Head2"/>
                  <w:rPr>
                    <w:sz w:val="36"/>
                    <w:szCs w:val="36"/>
                    <w:lang w:val="en-US"/>
                  </w:rPr>
                </w:pPr>
                <w:r>
                  <w:rPr>
                    <w:rFonts w:eastAsia="Cambria"/>
                    <w:sz w:val="36"/>
                    <w:szCs w:val="36"/>
                    <w:lang w:val="en-GB"/>
                  </w:rPr>
                  <w:t>Lead p</w:t>
                </w:r>
                <w:r w:rsidR="0069407F" w:rsidRPr="0069407F">
                  <w:rPr>
                    <w:rFonts w:eastAsia="Cambria"/>
                    <w:sz w:val="36"/>
                    <w:szCs w:val="36"/>
                    <w:lang w:val="en-GB"/>
                  </w:rPr>
                  <w:t xml:space="preserve">artner </w:t>
                </w:r>
                <w:r>
                  <w:rPr>
                    <w:rFonts w:eastAsia="Cambria"/>
                    <w:sz w:val="36"/>
                    <w:szCs w:val="36"/>
                    <w:lang w:val="en-GB"/>
                  </w:rPr>
                  <w:t>v</w:t>
                </w:r>
                <w:bookmarkStart w:id="0" w:name="_GoBack"/>
                <w:bookmarkEnd w:id="0"/>
                <w:r w:rsidR="0069407F" w:rsidRPr="0069407F">
                  <w:rPr>
                    <w:rFonts w:eastAsia="Cambria"/>
                    <w:sz w:val="36"/>
                    <w:szCs w:val="36"/>
                    <w:lang w:val="en-GB"/>
                  </w:rPr>
                  <w:t>erification</w:t>
                </w:r>
                <w:r w:rsidR="0069407F">
                  <w:rPr>
                    <w:rFonts w:eastAsia="Cambria"/>
                    <w:sz w:val="36"/>
                    <w:szCs w:val="36"/>
                    <w:lang w:val="en-GB"/>
                  </w:rPr>
                  <w:t>s</w:t>
                </w:r>
              </w:p>
            </w:tc>
            <w:tc>
              <w:tcPr>
                <w:tcW w:w="1843" w:type="dxa"/>
                <w:vAlign w:val="center"/>
              </w:tcPr>
              <w:p w:rsidR="009805EB" w:rsidRPr="00BF549E" w:rsidRDefault="0069407F" w:rsidP="007E6ACD">
                <w:pPr>
                  <w:pStyle w:val="CE-HeadlineSubtitle"/>
                  <w:ind w:left="142"/>
                  <w:jc w:val="right"/>
                  <w:rPr>
                    <w:lang w:val="en-US"/>
                  </w:rPr>
                </w:pPr>
                <w:r>
                  <w:rPr>
                    <w:lang w:val="en-US"/>
                  </w:rPr>
                  <w:t xml:space="preserve">Version 1 </w:t>
                </w:r>
              </w:p>
            </w:tc>
          </w:tr>
        </w:tbl>
        <w:p w:rsidR="004E09D5" w:rsidRPr="00274BC7" w:rsidRDefault="004E09D5" w:rsidP="007E6ACD">
          <w:pPr>
            <w:pStyle w:val="CE-StandardText"/>
            <w:ind w:left="142"/>
            <w:rPr>
              <w:lang w:val="en-US"/>
            </w:rPr>
          </w:pPr>
        </w:p>
        <w:p w:rsidR="00BF549E" w:rsidRDefault="0069407F" w:rsidP="0069407F">
          <w:pPr>
            <w:pStyle w:val="CE-Headline3"/>
            <w:numPr>
              <w:ilvl w:val="0"/>
              <w:numId w:val="0"/>
            </w:numPr>
            <w:rPr>
              <w:color w:val="4D4D4E" w:themeColor="text2"/>
              <w:szCs w:val="18"/>
            </w:rPr>
          </w:pPr>
          <w:r>
            <w:rPr>
              <w:rFonts w:eastAsia="Cambria"/>
            </w:rPr>
            <w:t>A</w:t>
          </w:r>
          <w:r w:rsidRPr="005A71D4">
            <w:rPr>
              <w:rFonts w:eastAsia="Cambria"/>
            </w:rPr>
            <w:t xml:space="preserve">pplicable only to the lead partner </w:t>
          </w:r>
          <w:r w:rsidRPr="00104EA7">
            <w:rPr>
              <w:rFonts w:eastAsia="Cambria"/>
            </w:rPr>
            <w:t>– to be filled-in either by the LP finance/project manager or its national controller</w:t>
          </w:r>
          <w:r w:rsidRPr="00BF549E">
            <w:t xml:space="preserve"> </w:t>
          </w:r>
          <w:r w:rsidR="00BF549E" w:rsidRPr="00BF549E">
            <w:br w:type="page"/>
          </w:r>
        </w:p>
        <w:p w:rsidR="00BF549E" w:rsidRDefault="00167B49" w:rsidP="007E6ACD">
          <w:pPr>
            <w:pStyle w:val="CE-StandardText"/>
            <w:ind w:left="142"/>
          </w:pPr>
        </w:p>
      </w:sdtContent>
    </w:sdt>
    <w:tbl>
      <w:tblPr>
        <w:tblStyle w:val="CE-Table1"/>
        <w:tblW w:w="9639" w:type="dxa"/>
        <w:tblLayout w:type="fixed"/>
        <w:tblLook w:val="01E0" w:firstRow="1" w:lastRow="1" w:firstColumn="1" w:lastColumn="1" w:noHBand="0" w:noVBand="0"/>
      </w:tblPr>
      <w:tblGrid>
        <w:gridCol w:w="6379"/>
        <w:gridCol w:w="1134"/>
        <w:gridCol w:w="992"/>
        <w:gridCol w:w="1134"/>
      </w:tblGrid>
      <w:tr w:rsidR="00BF549E" w:rsidRPr="005A71D4" w:rsidTr="003E4D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79" w:type="dxa"/>
            <w:vMerge w:val="restart"/>
          </w:tcPr>
          <w:p w:rsidR="00BF549E" w:rsidRPr="005A71D4" w:rsidRDefault="00BF549E" w:rsidP="003E4D83">
            <w:pPr>
              <w:spacing w:before="0" w:line="240" w:lineRule="auto"/>
              <w:ind w:left="0" w:right="0"/>
              <w:jc w:val="left"/>
              <w:rPr>
                <w:rFonts w:eastAsia="Cambria"/>
                <w:sz w:val="24"/>
                <w:szCs w:val="24"/>
                <w:lang w:val="en-GB"/>
              </w:rPr>
            </w:pPr>
            <w:bookmarkStart w:id="1" w:name="_Toc288651642"/>
            <w:r w:rsidRPr="005A71D4">
              <w:rPr>
                <w:rFonts w:eastAsia="Cambria"/>
                <w:sz w:val="24"/>
                <w:szCs w:val="24"/>
                <w:lang w:val="en-GB"/>
              </w:rPr>
              <w:t>Verifications</w:t>
            </w:r>
          </w:p>
        </w:tc>
        <w:tc>
          <w:tcPr>
            <w:cnfStyle w:val="000100001000" w:firstRow="0" w:lastRow="0" w:firstColumn="0" w:lastColumn="1" w:oddVBand="0" w:evenVBand="0" w:oddHBand="0" w:evenHBand="0" w:firstRowFirstColumn="0" w:firstRowLastColumn="1" w:lastRowFirstColumn="0" w:lastRowLastColumn="0"/>
            <w:tcW w:w="3260" w:type="dxa"/>
            <w:gridSpan w:val="3"/>
          </w:tcPr>
          <w:p w:rsidR="00BF549E" w:rsidRPr="005A71D4" w:rsidRDefault="00BF549E" w:rsidP="003E4D83">
            <w:pPr>
              <w:spacing w:before="20" w:after="20" w:line="240" w:lineRule="auto"/>
              <w:ind w:left="0" w:right="0"/>
              <w:jc w:val="center"/>
              <w:rPr>
                <w:rFonts w:eastAsia="Cambria"/>
                <w:sz w:val="16"/>
                <w:szCs w:val="16"/>
                <w:lang w:val="en-GB"/>
              </w:rPr>
            </w:pPr>
            <w:r w:rsidRPr="005A71D4">
              <w:rPr>
                <w:rFonts w:eastAsia="Cambria"/>
                <w:sz w:val="16"/>
                <w:szCs w:val="16"/>
                <w:lang w:val="en-GB"/>
              </w:rPr>
              <w:t xml:space="preserve">Confirmed </w:t>
            </w:r>
          </w:p>
        </w:tc>
      </w:tr>
      <w:tr w:rsidR="00BF549E" w:rsidRPr="005A71D4" w:rsidTr="003E4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vMerge/>
          </w:tcPr>
          <w:p w:rsidR="00BF549E" w:rsidRPr="005A71D4" w:rsidRDefault="00BF549E" w:rsidP="003E4D83">
            <w:pPr>
              <w:spacing w:before="0" w:after="60" w:line="240" w:lineRule="auto"/>
              <w:ind w:left="0" w:right="0"/>
              <w:jc w:val="left"/>
              <w:rPr>
                <w:rFonts w:eastAsia="Cambria"/>
                <w:lang w:val="en-GB"/>
              </w:rPr>
            </w:pPr>
          </w:p>
        </w:tc>
        <w:tc>
          <w:tcPr>
            <w:cnfStyle w:val="000010000000" w:firstRow="0" w:lastRow="0" w:firstColumn="0" w:lastColumn="0" w:oddVBand="1" w:evenVBand="0" w:oddHBand="0" w:evenHBand="0" w:firstRowFirstColumn="0" w:firstRowLastColumn="0" w:lastRowFirstColumn="0" w:lastRowLastColumn="0"/>
            <w:tcW w:w="1134" w:type="dxa"/>
          </w:tcPr>
          <w:p w:rsidR="00BF549E" w:rsidRPr="005A71D4" w:rsidRDefault="00BF549E" w:rsidP="003E4D83">
            <w:pPr>
              <w:spacing w:before="20" w:after="20" w:line="240" w:lineRule="auto"/>
              <w:ind w:left="0" w:right="0"/>
              <w:jc w:val="center"/>
              <w:rPr>
                <w:rFonts w:eastAsia="Cambria"/>
                <w:b/>
                <w:sz w:val="16"/>
                <w:szCs w:val="16"/>
                <w:lang w:val="en-GB"/>
              </w:rPr>
            </w:pPr>
            <w:r w:rsidRPr="005A71D4">
              <w:rPr>
                <w:rFonts w:eastAsia="Cambria"/>
                <w:b/>
                <w:sz w:val="16"/>
                <w:szCs w:val="16"/>
                <w:lang w:val="en-GB"/>
              </w:rPr>
              <w:t>Yes</w:t>
            </w:r>
          </w:p>
        </w:tc>
        <w:tc>
          <w:tcPr>
            <w:tcW w:w="992" w:type="dxa"/>
          </w:tcPr>
          <w:p w:rsidR="00BF549E" w:rsidRPr="005A71D4" w:rsidRDefault="00BF549E" w:rsidP="003E4D83">
            <w:pPr>
              <w:spacing w:before="20" w:after="2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mbria"/>
                <w:b/>
                <w:sz w:val="16"/>
                <w:szCs w:val="16"/>
                <w:lang w:val="en-GB"/>
              </w:rPr>
            </w:pPr>
            <w:r w:rsidRPr="005A71D4">
              <w:rPr>
                <w:rFonts w:eastAsia="Cambria"/>
                <w:b/>
                <w:sz w:val="16"/>
                <w:szCs w:val="16"/>
                <w:lang w:val="en-GB"/>
              </w:rPr>
              <w:t xml:space="preserve">No </w:t>
            </w:r>
          </w:p>
        </w:tc>
        <w:tc>
          <w:tcPr>
            <w:cnfStyle w:val="000100000000" w:firstRow="0" w:lastRow="0" w:firstColumn="0" w:lastColumn="1" w:oddVBand="0" w:evenVBand="0" w:oddHBand="0" w:evenHBand="0" w:firstRowFirstColumn="0" w:firstRowLastColumn="0" w:lastRowFirstColumn="0" w:lastRowLastColumn="0"/>
            <w:tcW w:w="1134" w:type="dxa"/>
          </w:tcPr>
          <w:p w:rsidR="00BF549E" w:rsidRPr="005A71D4" w:rsidRDefault="00BF549E" w:rsidP="003E4D83">
            <w:pPr>
              <w:spacing w:before="20" w:after="20" w:line="240" w:lineRule="auto"/>
              <w:ind w:left="0" w:right="0"/>
              <w:jc w:val="center"/>
              <w:rPr>
                <w:rFonts w:eastAsia="Cambria"/>
                <w:sz w:val="16"/>
                <w:szCs w:val="16"/>
                <w:lang w:val="en-GB"/>
              </w:rPr>
            </w:pPr>
            <w:proofErr w:type="spellStart"/>
            <w:r w:rsidRPr="005A71D4">
              <w:rPr>
                <w:rFonts w:eastAsia="Cambria"/>
                <w:sz w:val="16"/>
                <w:szCs w:val="16"/>
                <w:lang w:val="en-GB"/>
              </w:rPr>
              <w:t>n.a</w:t>
            </w:r>
            <w:proofErr w:type="spellEnd"/>
            <w:r w:rsidRPr="005A71D4">
              <w:rPr>
                <w:rFonts w:eastAsia="Cambria"/>
                <w:sz w:val="16"/>
                <w:szCs w:val="16"/>
                <w:lang w:val="en-GB"/>
              </w:rPr>
              <w:t>.</w:t>
            </w:r>
          </w:p>
        </w:tc>
      </w:tr>
      <w:tr w:rsidR="00BF549E" w:rsidRPr="005A71D4" w:rsidTr="003E4D83">
        <w:tc>
          <w:tcPr>
            <w:cnfStyle w:val="001000000000" w:firstRow="0" w:lastRow="0" w:firstColumn="1" w:lastColumn="0" w:oddVBand="0" w:evenVBand="0" w:oddHBand="0" w:evenHBand="0" w:firstRowFirstColumn="0" w:firstRowLastColumn="0" w:lastRowFirstColumn="0" w:lastRowLastColumn="0"/>
            <w:tcW w:w="6379" w:type="dxa"/>
          </w:tcPr>
          <w:p w:rsidR="00BF549E" w:rsidRPr="005A71D4" w:rsidRDefault="00BF549E" w:rsidP="003E4D83">
            <w:pPr>
              <w:spacing w:before="40" w:after="40" w:line="240" w:lineRule="auto"/>
              <w:ind w:left="0" w:right="0"/>
              <w:rPr>
                <w:b/>
                <w:szCs w:val="24"/>
                <w:lang w:val="en-GB" w:eastAsia="de-DE"/>
              </w:rPr>
            </w:pPr>
            <w:r w:rsidRPr="005A71D4">
              <w:rPr>
                <w:szCs w:val="24"/>
                <w:lang w:val="en-GB" w:eastAsia="de-DE"/>
              </w:rPr>
              <w:t>Expenditure of project partners has been incurred for implementing the project, it corresponds to activities described in the latest version of the approved application form and it is in accordance with all provisions set in the subsidy contract.</w:t>
            </w:r>
          </w:p>
        </w:tc>
        <w:tc>
          <w:tcPr>
            <w:cnfStyle w:val="000010000000" w:firstRow="0" w:lastRow="0" w:firstColumn="0" w:lastColumn="0" w:oddVBand="1" w:evenVBand="0" w:oddHBand="0" w:evenHBand="0" w:firstRowFirstColumn="0" w:firstRowLastColumn="0" w:lastRowFirstColumn="0" w:lastRowLastColumn="0"/>
            <w:tcW w:w="1134" w:type="dxa"/>
          </w:tcPr>
          <w:p w:rsidR="00BF549E" w:rsidRPr="005A71D4" w:rsidRDefault="00BF549E" w:rsidP="003E4D83">
            <w:pPr>
              <w:spacing w:before="40" w:after="40" w:line="240" w:lineRule="auto"/>
              <w:ind w:left="0" w:right="0"/>
              <w:jc w:val="center"/>
              <w:rPr>
                <w:rFonts w:eastAsia="Cambria" w:cs="Arial"/>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tcW w:w="992" w:type="dxa"/>
          </w:tcPr>
          <w:p w:rsidR="00BF549E" w:rsidRPr="005A71D4" w:rsidRDefault="00BF549E" w:rsidP="003E4D83">
            <w:pPr>
              <w:spacing w:before="40" w:after="4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mbria" w:cs="Arial"/>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cnfStyle w:val="000100000000" w:firstRow="0" w:lastRow="0" w:firstColumn="0" w:lastColumn="1" w:oddVBand="0" w:evenVBand="0" w:oddHBand="0" w:evenHBand="0" w:firstRowFirstColumn="0" w:firstRowLastColumn="0" w:lastRowFirstColumn="0" w:lastRowLastColumn="0"/>
            <w:tcW w:w="1134" w:type="dxa"/>
          </w:tcPr>
          <w:p w:rsidR="00BF549E" w:rsidRPr="005A71D4" w:rsidRDefault="00BF549E" w:rsidP="003E4D83">
            <w:pPr>
              <w:spacing w:before="20" w:after="20" w:line="240" w:lineRule="auto"/>
              <w:ind w:left="0" w:right="0"/>
              <w:jc w:val="center"/>
              <w:rPr>
                <w:rFonts w:eastAsia="Cambria" w:cs="Arial"/>
                <w:b w:val="0"/>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b w:val="0"/>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r>
      <w:tr w:rsidR="00BF549E" w:rsidRPr="005A71D4" w:rsidTr="003E4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Pr>
          <w:p w:rsidR="00BF549E" w:rsidRPr="005A71D4" w:rsidRDefault="00BF549E" w:rsidP="003E4D83">
            <w:pPr>
              <w:spacing w:before="40" w:after="40" w:line="240" w:lineRule="auto"/>
              <w:ind w:left="0" w:right="0"/>
              <w:rPr>
                <w:b/>
                <w:szCs w:val="24"/>
                <w:lang w:val="en-GB" w:eastAsia="de-DE"/>
              </w:rPr>
            </w:pPr>
            <w:r w:rsidRPr="005A71D4">
              <w:rPr>
                <w:szCs w:val="24"/>
                <w:lang w:val="en-GB" w:eastAsia="de-DE"/>
              </w:rPr>
              <w:t>Expenditure of project partners has been verified by an authorised controller.</w:t>
            </w:r>
          </w:p>
        </w:tc>
        <w:tc>
          <w:tcPr>
            <w:cnfStyle w:val="000010000000" w:firstRow="0" w:lastRow="0" w:firstColumn="0" w:lastColumn="0" w:oddVBand="1" w:evenVBand="0" w:oddHBand="0" w:evenHBand="0" w:firstRowFirstColumn="0" w:firstRowLastColumn="0" w:lastRowFirstColumn="0" w:lastRowLastColumn="0"/>
            <w:tcW w:w="1134" w:type="dxa"/>
          </w:tcPr>
          <w:p w:rsidR="00BF549E" w:rsidRPr="005A71D4" w:rsidRDefault="00BF549E" w:rsidP="003E4D83">
            <w:pPr>
              <w:spacing w:before="40" w:after="40" w:line="240" w:lineRule="auto"/>
              <w:ind w:left="0" w:right="0"/>
              <w:jc w:val="center"/>
              <w:rPr>
                <w:rFonts w:eastAsia="Cambria" w:cs="Arial"/>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tcW w:w="992" w:type="dxa"/>
          </w:tcPr>
          <w:p w:rsidR="00BF549E" w:rsidRPr="005A71D4" w:rsidRDefault="00BF549E" w:rsidP="003E4D83">
            <w:pPr>
              <w:spacing w:before="40" w:after="4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mbria" w:cs="Arial"/>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cnfStyle w:val="000100000000" w:firstRow="0" w:lastRow="0" w:firstColumn="0" w:lastColumn="1" w:oddVBand="0" w:evenVBand="0" w:oddHBand="0" w:evenHBand="0" w:firstRowFirstColumn="0" w:firstRowLastColumn="0" w:lastRowFirstColumn="0" w:lastRowLastColumn="0"/>
            <w:tcW w:w="1134" w:type="dxa"/>
          </w:tcPr>
          <w:p w:rsidR="00BF549E" w:rsidRPr="005A71D4" w:rsidRDefault="00BF549E" w:rsidP="003E4D83">
            <w:pPr>
              <w:spacing w:before="20" w:after="20" w:line="240" w:lineRule="auto"/>
              <w:ind w:left="0" w:right="0"/>
              <w:jc w:val="center"/>
              <w:rPr>
                <w:rFonts w:eastAsia="Cambria" w:cs="Arial"/>
                <w:b w:val="0"/>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b w:val="0"/>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r>
      <w:tr w:rsidR="00BF549E" w:rsidRPr="005A71D4" w:rsidTr="003E4D83">
        <w:tc>
          <w:tcPr>
            <w:cnfStyle w:val="001000000000" w:firstRow="0" w:lastRow="0" w:firstColumn="1" w:lastColumn="0" w:oddVBand="0" w:evenVBand="0" w:oddHBand="0" w:evenHBand="0" w:firstRowFirstColumn="0" w:firstRowLastColumn="0" w:lastRowFirstColumn="0" w:lastRowLastColumn="0"/>
            <w:tcW w:w="6379" w:type="dxa"/>
          </w:tcPr>
          <w:p w:rsidR="00BF549E" w:rsidRPr="005A71D4" w:rsidDel="008E6122" w:rsidRDefault="00BF549E" w:rsidP="003E4D83">
            <w:pPr>
              <w:spacing w:before="40" w:after="40" w:line="240" w:lineRule="auto"/>
              <w:ind w:left="0" w:right="0"/>
              <w:rPr>
                <w:b/>
                <w:szCs w:val="24"/>
                <w:lang w:val="en-GB" w:eastAsia="de-DE"/>
              </w:rPr>
            </w:pPr>
            <w:r w:rsidRPr="005A71D4">
              <w:rPr>
                <w:szCs w:val="24"/>
                <w:lang w:val="en-GB" w:eastAsia="de-DE"/>
              </w:rPr>
              <w:t xml:space="preserve">Project expenditure remains within the flexibility thresholds (at partner, budget line, and work package levels).  </w:t>
            </w:r>
          </w:p>
        </w:tc>
        <w:tc>
          <w:tcPr>
            <w:cnfStyle w:val="000010000000" w:firstRow="0" w:lastRow="0" w:firstColumn="0" w:lastColumn="0" w:oddVBand="1" w:evenVBand="0" w:oddHBand="0" w:evenHBand="0" w:firstRowFirstColumn="0" w:firstRowLastColumn="0" w:lastRowFirstColumn="0" w:lastRowLastColumn="0"/>
            <w:tcW w:w="1134" w:type="dxa"/>
          </w:tcPr>
          <w:p w:rsidR="00BF549E" w:rsidRPr="005A71D4" w:rsidRDefault="00BF549E" w:rsidP="003E4D83">
            <w:pPr>
              <w:spacing w:before="40" w:after="40" w:line="240" w:lineRule="auto"/>
              <w:ind w:left="0" w:right="0"/>
              <w:jc w:val="center"/>
              <w:rPr>
                <w:rFonts w:eastAsia="Cambria" w:cs="Arial"/>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tcW w:w="992" w:type="dxa"/>
          </w:tcPr>
          <w:p w:rsidR="00BF549E" w:rsidRPr="005A71D4" w:rsidRDefault="00BF549E" w:rsidP="003E4D83">
            <w:pPr>
              <w:spacing w:before="40" w:after="40" w:line="240" w:lineRule="auto"/>
              <w:ind w:left="0" w:right="0"/>
              <w:jc w:val="center"/>
              <w:cnfStyle w:val="000000000000" w:firstRow="0" w:lastRow="0" w:firstColumn="0" w:lastColumn="0" w:oddVBand="0" w:evenVBand="0" w:oddHBand="0" w:evenHBand="0" w:firstRowFirstColumn="0" w:firstRowLastColumn="0" w:lastRowFirstColumn="0" w:lastRowLastColumn="0"/>
              <w:rPr>
                <w:rFonts w:eastAsia="Cambria" w:cs="Arial"/>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cnfStyle w:val="000100000000" w:firstRow="0" w:lastRow="0" w:firstColumn="0" w:lastColumn="1" w:oddVBand="0" w:evenVBand="0" w:oddHBand="0" w:evenHBand="0" w:firstRowFirstColumn="0" w:firstRowLastColumn="0" w:lastRowFirstColumn="0" w:lastRowLastColumn="0"/>
            <w:tcW w:w="1134" w:type="dxa"/>
          </w:tcPr>
          <w:p w:rsidR="00BF549E" w:rsidRPr="005A71D4" w:rsidRDefault="00BF549E" w:rsidP="003E4D83">
            <w:pPr>
              <w:spacing w:before="20" w:after="20" w:line="240" w:lineRule="auto"/>
              <w:ind w:left="0" w:right="0"/>
              <w:jc w:val="center"/>
              <w:rPr>
                <w:rFonts w:eastAsia="Cambria" w:cs="Arial"/>
                <w:b w:val="0"/>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b w:val="0"/>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r>
      <w:tr w:rsidR="00BF549E" w:rsidRPr="005A71D4" w:rsidTr="003E4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tcBorders>
              <w:bottom w:val="single" w:sz="4" w:space="0" w:color="7B7B7D" w:themeColor="accent4"/>
            </w:tcBorders>
          </w:tcPr>
          <w:p w:rsidR="00BF549E" w:rsidRPr="005A71D4" w:rsidRDefault="00BF549E" w:rsidP="003E4D83">
            <w:pPr>
              <w:spacing w:before="40" w:after="40" w:line="240" w:lineRule="auto"/>
              <w:ind w:left="0" w:right="0"/>
              <w:rPr>
                <w:b/>
                <w:szCs w:val="24"/>
                <w:lang w:val="en-GB" w:eastAsia="de-DE"/>
              </w:rPr>
            </w:pPr>
            <w:r w:rsidRPr="005A71D4">
              <w:rPr>
                <w:szCs w:val="24"/>
                <w:lang w:val="en-GB" w:eastAsia="de-DE"/>
              </w:rPr>
              <w:t xml:space="preserve">The ERDF referring to activities implemented outside the programme area remain within 20 % threshold of the overall ERDF granted to the project. </w:t>
            </w:r>
          </w:p>
          <w:p w:rsidR="00BF549E" w:rsidRPr="005A71D4" w:rsidDel="008E6122" w:rsidRDefault="00BF549E" w:rsidP="003E4D83">
            <w:pPr>
              <w:spacing w:before="40" w:after="40" w:line="240" w:lineRule="auto"/>
              <w:ind w:left="0" w:right="0"/>
              <w:rPr>
                <w:b/>
                <w:szCs w:val="24"/>
                <w:lang w:val="en-GB" w:eastAsia="de-DE"/>
              </w:rPr>
            </w:pPr>
            <w:r w:rsidRPr="005A71D4">
              <w:rPr>
                <w:sz w:val="16"/>
                <w:szCs w:val="16"/>
                <w:lang w:val="en-US" w:eastAsia="de-DE"/>
              </w:rPr>
              <w:t xml:space="preserve">(This refers to </w:t>
            </w:r>
            <w:r w:rsidRPr="005A71D4">
              <w:rPr>
                <w:rFonts w:eastAsia="Cambria"/>
                <w:i/>
                <w:sz w:val="16"/>
                <w:szCs w:val="16"/>
                <w:lang w:val="en-US" w:eastAsia="de-DE"/>
              </w:rPr>
              <w:t xml:space="preserve">Expenditure referring to activities carried out [and expenditure incurred] by beneficiaries listed in the approved application form and located in EU regions outside the </w:t>
            </w:r>
            <w:proofErr w:type="spellStart"/>
            <w:r w:rsidRPr="005A71D4">
              <w:rPr>
                <w:rFonts w:eastAsia="Cambria"/>
                <w:i/>
                <w:sz w:val="16"/>
                <w:szCs w:val="16"/>
                <w:lang w:val="en-US" w:eastAsia="de-DE"/>
              </w:rPr>
              <w:t>programme</w:t>
            </w:r>
            <w:proofErr w:type="spellEnd"/>
            <w:r w:rsidRPr="005A71D4">
              <w:rPr>
                <w:rFonts w:eastAsia="Cambria"/>
                <w:i/>
                <w:sz w:val="16"/>
                <w:szCs w:val="16"/>
                <w:lang w:val="en-US" w:eastAsia="de-DE"/>
              </w:rPr>
              <w:t xml:space="preserve"> area (with the exclusion of “assimilated partners”); and Expenditure referring to activities carried out [and expenditure incurred] in EU regions outside the </w:t>
            </w:r>
            <w:proofErr w:type="spellStart"/>
            <w:r w:rsidRPr="005A71D4">
              <w:rPr>
                <w:rFonts w:eastAsia="Cambria"/>
                <w:i/>
                <w:sz w:val="16"/>
                <w:szCs w:val="16"/>
                <w:lang w:val="en-US" w:eastAsia="de-DE"/>
              </w:rPr>
              <w:t>programme</w:t>
            </w:r>
            <w:proofErr w:type="spellEnd"/>
            <w:r w:rsidRPr="005A71D4">
              <w:rPr>
                <w:rFonts w:eastAsia="Cambria"/>
                <w:i/>
                <w:sz w:val="16"/>
                <w:szCs w:val="16"/>
                <w:lang w:val="en-US" w:eastAsia="de-DE"/>
              </w:rPr>
              <w:t xml:space="preserve"> area by beneficiaries located in the </w:t>
            </w:r>
            <w:proofErr w:type="spellStart"/>
            <w:r w:rsidRPr="005A71D4">
              <w:rPr>
                <w:rFonts w:eastAsia="Cambria"/>
                <w:i/>
                <w:sz w:val="16"/>
                <w:szCs w:val="16"/>
                <w:lang w:val="en-US" w:eastAsia="de-DE"/>
              </w:rPr>
              <w:t>programme</w:t>
            </w:r>
            <w:proofErr w:type="spellEnd"/>
            <w:r w:rsidRPr="005A71D4">
              <w:rPr>
                <w:rFonts w:eastAsia="Cambria"/>
                <w:i/>
                <w:sz w:val="16"/>
                <w:szCs w:val="16"/>
                <w:lang w:val="en-US" w:eastAsia="de-DE"/>
              </w:rPr>
              <w:t xml:space="preserve"> area.)</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4" w:space="0" w:color="7B7B7D" w:themeColor="accent4"/>
            </w:tcBorders>
          </w:tcPr>
          <w:p w:rsidR="00BF549E" w:rsidRPr="005A71D4" w:rsidRDefault="00BF549E" w:rsidP="003E4D83">
            <w:pPr>
              <w:spacing w:before="40" w:after="40" w:line="240" w:lineRule="auto"/>
              <w:ind w:left="0" w:right="0"/>
              <w:jc w:val="center"/>
              <w:rPr>
                <w:rFonts w:eastAsia="Cambria" w:cs="Arial"/>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tcW w:w="992" w:type="dxa"/>
            <w:tcBorders>
              <w:bottom w:val="single" w:sz="4" w:space="0" w:color="7B7B7D" w:themeColor="accent4"/>
            </w:tcBorders>
          </w:tcPr>
          <w:p w:rsidR="00BF549E" w:rsidRPr="005A71D4" w:rsidRDefault="00BF549E" w:rsidP="003E4D83">
            <w:pPr>
              <w:spacing w:before="40" w:after="40" w:line="240" w:lineRule="auto"/>
              <w:ind w:left="0" w:right="0"/>
              <w:jc w:val="center"/>
              <w:cnfStyle w:val="000000100000" w:firstRow="0" w:lastRow="0" w:firstColumn="0" w:lastColumn="0" w:oddVBand="0" w:evenVBand="0" w:oddHBand="1" w:evenHBand="0" w:firstRowFirstColumn="0" w:firstRowLastColumn="0" w:lastRowFirstColumn="0" w:lastRowLastColumn="0"/>
              <w:rPr>
                <w:rFonts w:eastAsia="Cambria" w:cs="Arial"/>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cnfStyle w:val="000100000000" w:firstRow="0" w:lastRow="0" w:firstColumn="0" w:lastColumn="1" w:oddVBand="0" w:evenVBand="0" w:oddHBand="0" w:evenHBand="0" w:firstRowFirstColumn="0" w:firstRowLastColumn="0" w:lastRowFirstColumn="0" w:lastRowLastColumn="0"/>
            <w:tcW w:w="1134" w:type="dxa"/>
            <w:tcBorders>
              <w:bottom w:val="single" w:sz="4" w:space="0" w:color="7B7B7D" w:themeColor="accent4"/>
            </w:tcBorders>
          </w:tcPr>
          <w:p w:rsidR="00BF549E" w:rsidRPr="005A71D4" w:rsidRDefault="00BF549E" w:rsidP="003E4D83">
            <w:pPr>
              <w:spacing w:before="20" w:after="20" w:line="240" w:lineRule="auto"/>
              <w:ind w:left="0" w:right="0"/>
              <w:jc w:val="center"/>
              <w:rPr>
                <w:rFonts w:eastAsia="Cambria" w:cs="Arial"/>
                <w:b w:val="0"/>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b w:val="0"/>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r>
      <w:tr w:rsidR="00BF549E" w:rsidRPr="005A71D4" w:rsidTr="003E4D8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379" w:type="dxa"/>
            <w:tcBorders>
              <w:top w:val="single" w:sz="4" w:space="0" w:color="7B7B7D" w:themeColor="accent4"/>
            </w:tcBorders>
          </w:tcPr>
          <w:p w:rsidR="00BF549E" w:rsidRPr="005A71D4" w:rsidDel="008E6122" w:rsidRDefault="00BF549E" w:rsidP="003E4D83">
            <w:pPr>
              <w:spacing w:before="40" w:after="40" w:line="240" w:lineRule="auto"/>
              <w:ind w:left="0" w:right="0"/>
              <w:rPr>
                <w:b w:val="0"/>
                <w:szCs w:val="24"/>
                <w:lang w:val="en-GB" w:eastAsia="de-DE"/>
              </w:rPr>
            </w:pPr>
            <w:r w:rsidRPr="005A71D4">
              <w:rPr>
                <w:b w:val="0"/>
                <w:szCs w:val="24"/>
                <w:lang w:val="en-GB" w:eastAsia="de-DE"/>
              </w:rPr>
              <w:t xml:space="preserve">The threshold of EUR 500 for gifts at the entire project level is not exceeded.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7B7B7D" w:themeColor="accent4"/>
              <w:left w:val="nil"/>
              <w:right w:val="nil"/>
            </w:tcBorders>
          </w:tcPr>
          <w:p w:rsidR="00BF549E" w:rsidRPr="005A71D4" w:rsidRDefault="00BF549E" w:rsidP="003E4D83">
            <w:pPr>
              <w:spacing w:before="40" w:after="40" w:line="240" w:lineRule="auto"/>
              <w:ind w:left="0" w:right="0"/>
              <w:jc w:val="center"/>
              <w:rPr>
                <w:rFonts w:eastAsia="Cambria" w:cs="Arial"/>
                <w:b w:val="0"/>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b w:val="0"/>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tcW w:w="992" w:type="dxa"/>
            <w:tcBorders>
              <w:top w:val="single" w:sz="4" w:space="0" w:color="7B7B7D" w:themeColor="accent4"/>
              <w:left w:val="nil"/>
              <w:right w:val="nil"/>
            </w:tcBorders>
          </w:tcPr>
          <w:p w:rsidR="00BF549E" w:rsidRPr="005A71D4" w:rsidRDefault="00BF549E" w:rsidP="003E4D83">
            <w:pPr>
              <w:spacing w:before="40" w:after="40" w:line="240" w:lineRule="auto"/>
              <w:ind w:left="0" w:right="0"/>
              <w:jc w:val="center"/>
              <w:cnfStyle w:val="010000000000" w:firstRow="0" w:lastRow="1" w:firstColumn="0" w:lastColumn="0" w:oddVBand="0" w:evenVBand="0" w:oddHBand="0" w:evenHBand="0" w:firstRowFirstColumn="0" w:firstRowLastColumn="0" w:lastRowFirstColumn="0" w:lastRowLastColumn="0"/>
              <w:rPr>
                <w:rFonts w:eastAsia="Cambria" w:cs="Arial"/>
                <w:b w:val="0"/>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b w:val="0"/>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c>
          <w:tcPr>
            <w:cnfStyle w:val="000100000010" w:firstRow="0" w:lastRow="0" w:firstColumn="0" w:lastColumn="1" w:oddVBand="0" w:evenVBand="0" w:oddHBand="0" w:evenHBand="0" w:firstRowFirstColumn="0" w:firstRowLastColumn="0" w:lastRowFirstColumn="0" w:lastRowLastColumn="1"/>
            <w:tcW w:w="1134" w:type="dxa"/>
            <w:tcBorders>
              <w:top w:val="single" w:sz="4" w:space="0" w:color="7B7B7D" w:themeColor="accent4"/>
            </w:tcBorders>
          </w:tcPr>
          <w:p w:rsidR="00BF549E" w:rsidRPr="005A71D4" w:rsidRDefault="00BF549E" w:rsidP="003E4D83">
            <w:pPr>
              <w:spacing w:before="20" w:after="20" w:line="240" w:lineRule="auto"/>
              <w:ind w:left="0" w:right="0"/>
              <w:jc w:val="center"/>
              <w:rPr>
                <w:rFonts w:eastAsia="Cambria" w:cs="Arial"/>
                <w:b w:val="0"/>
                <w:lang w:val="en-GB"/>
              </w:rPr>
            </w:pPr>
            <w:r w:rsidRPr="005A71D4">
              <w:rPr>
                <w:rFonts w:eastAsia="Cambria" w:cs="Arial"/>
                <w:lang w:val="en-GB"/>
              </w:rPr>
              <w:fldChar w:fldCharType="begin">
                <w:ffData>
                  <w:name w:val="Check1"/>
                  <w:enabled/>
                  <w:calcOnExit w:val="0"/>
                  <w:checkBox>
                    <w:sizeAuto/>
                    <w:default w:val="0"/>
                  </w:checkBox>
                </w:ffData>
              </w:fldChar>
            </w:r>
            <w:r w:rsidRPr="005A71D4">
              <w:rPr>
                <w:rFonts w:eastAsia="Cambria" w:cs="Arial"/>
                <w:b w:val="0"/>
                <w:lang w:val="en-GB"/>
              </w:rPr>
              <w:instrText xml:space="preserve"> FORMCHECKBOX </w:instrText>
            </w:r>
            <w:r w:rsidR="00167B49">
              <w:rPr>
                <w:rFonts w:eastAsia="Cambria" w:cs="Arial"/>
                <w:lang w:val="en-GB"/>
              </w:rPr>
            </w:r>
            <w:r w:rsidR="00167B49">
              <w:rPr>
                <w:rFonts w:eastAsia="Cambria" w:cs="Arial"/>
                <w:lang w:val="en-GB"/>
              </w:rPr>
              <w:fldChar w:fldCharType="separate"/>
            </w:r>
            <w:r w:rsidRPr="005A71D4">
              <w:rPr>
                <w:rFonts w:eastAsia="Cambria" w:cs="Arial"/>
                <w:lang w:val="en-GB"/>
              </w:rPr>
              <w:fldChar w:fldCharType="end"/>
            </w:r>
          </w:p>
        </w:tc>
      </w:tr>
    </w:tbl>
    <w:p w:rsidR="00BF549E" w:rsidRPr="005A71D4" w:rsidRDefault="00BF549E" w:rsidP="00BF549E">
      <w:pPr>
        <w:spacing w:before="0" w:line="240" w:lineRule="auto"/>
        <w:ind w:left="0" w:right="0"/>
        <w:jc w:val="left"/>
        <w:rPr>
          <w:rFonts w:ascii="Trebuchet MS" w:eastAsia="Cambria" w:hAnsi="Trebuchet MS"/>
          <w:sz w:val="8"/>
          <w:szCs w:val="8"/>
          <w:lang w:val="en-GB"/>
        </w:rPr>
      </w:pPr>
    </w:p>
    <w:tbl>
      <w:tblPr>
        <w:tblStyle w:val="CE-TableExample"/>
        <w:tblW w:w="9639" w:type="dxa"/>
        <w:tblLook w:val="0000" w:firstRow="0" w:lastRow="0" w:firstColumn="0" w:lastColumn="0" w:noHBand="0" w:noVBand="0"/>
      </w:tblPr>
      <w:tblGrid>
        <w:gridCol w:w="9639"/>
      </w:tblGrid>
      <w:tr w:rsidR="00BF549E" w:rsidRPr="00167B49" w:rsidTr="003E4D83">
        <w:tc>
          <w:tcPr>
            <w:tcW w:w="9639" w:type="dxa"/>
          </w:tcPr>
          <w:p w:rsidR="00BF549E" w:rsidRPr="005A71D4" w:rsidRDefault="00BF549E" w:rsidP="003E4D83">
            <w:pPr>
              <w:spacing w:before="80" w:after="80" w:line="240" w:lineRule="auto"/>
              <w:ind w:left="0" w:right="0"/>
              <w:jc w:val="left"/>
              <w:rPr>
                <w:rFonts w:eastAsia="Cambria"/>
                <w:lang w:val="en-GB"/>
              </w:rPr>
            </w:pPr>
            <w:r w:rsidRPr="005A71D4">
              <w:rPr>
                <w:rFonts w:eastAsia="Cambria"/>
                <w:lang w:val="en-GB"/>
              </w:rPr>
              <w:t xml:space="preserve">Results, comments, recommendations, points to follow-up (if any). </w:t>
            </w:r>
          </w:p>
        </w:tc>
      </w:tr>
      <w:tr w:rsidR="00BF549E" w:rsidRPr="00167B49" w:rsidTr="003E4D83">
        <w:tc>
          <w:tcPr>
            <w:tcW w:w="9639" w:type="dxa"/>
          </w:tcPr>
          <w:p w:rsidR="00BF549E" w:rsidRPr="005A71D4" w:rsidRDefault="00BF549E" w:rsidP="003E4D83">
            <w:pPr>
              <w:spacing w:before="80" w:after="40" w:line="240" w:lineRule="auto"/>
              <w:ind w:left="0" w:right="0"/>
              <w:jc w:val="left"/>
              <w:rPr>
                <w:rFonts w:eastAsia="Cambria"/>
                <w:b/>
                <w:lang w:val="en-GB"/>
              </w:rPr>
            </w:pPr>
          </w:p>
        </w:tc>
      </w:tr>
    </w:tbl>
    <w:p w:rsidR="00BF549E" w:rsidRPr="005A71D4" w:rsidRDefault="00BF549E" w:rsidP="00BF549E">
      <w:pPr>
        <w:spacing w:before="0" w:after="60" w:line="240" w:lineRule="auto"/>
        <w:ind w:left="0" w:right="0"/>
        <w:rPr>
          <w:rFonts w:ascii="Trebuchet MS" w:eastAsia="Cambria" w:hAnsi="Trebuchet MS"/>
          <w:lang w:val="en-GB"/>
        </w:rPr>
      </w:pPr>
    </w:p>
    <w:tbl>
      <w:tblPr>
        <w:tblStyle w:val="CE-Table1"/>
        <w:tblW w:w="9656" w:type="dxa"/>
        <w:tblLayout w:type="fixed"/>
        <w:tblLook w:val="01E0" w:firstRow="1" w:lastRow="1" w:firstColumn="1" w:lastColumn="1" w:noHBand="0" w:noVBand="0"/>
      </w:tblPr>
      <w:tblGrid>
        <w:gridCol w:w="2967"/>
        <w:gridCol w:w="6689"/>
      </w:tblGrid>
      <w:tr w:rsidR="00BF549E" w:rsidRPr="005A71D4" w:rsidTr="003E4D83">
        <w:trPr>
          <w:cnfStyle w:val="100000000000" w:firstRow="1" w:lastRow="0" w:firstColumn="0" w:lastColumn="0" w:oddVBand="0" w:evenVBand="0" w:oddHBand="0" w:evenHBand="0" w:firstRowFirstColumn="0" w:firstRowLastColumn="0" w:lastRowFirstColumn="0" w:lastRowLastColumn="0"/>
          <w:trHeight w:val="458"/>
        </w:trPr>
        <w:tc>
          <w:tcPr>
            <w:cnfStyle w:val="001000000100" w:firstRow="0" w:lastRow="0" w:firstColumn="1" w:lastColumn="0" w:oddVBand="0" w:evenVBand="0" w:oddHBand="0" w:evenHBand="0" w:firstRowFirstColumn="1" w:firstRowLastColumn="0" w:lastRowFirstColumn="0" w:lastRowLastColumn="0"/>
            <w:tcW w:w="9656" w:type="dxa"/>
            <w:gridSpan w:val="2"/>
          </w:tcPr>
          <w:p w:rsidR="00BF549E" w:rsidRPr="005A71D4" w:rsidRDefault="00BF549E" w:rsidP="003E4D83">
            <w:pPr>
              <w:spacing w:after="120" w:line="240" w:lineRule="auto"/>
              <w:ind w:left="0" w:right="0"/>
              <w:jc w:val="left"/>
              <w:rPr>
                <w:rFonts w:eastAsia="Cambria"/>
                <w:lang w:val="en-US"/>
              </w:rPr>
            </w:pPr>
            <w:r w:rsidRPr="005A71D4">
              <w:rPr>
                <w:rFonts w:eastAsia="Cambria"/>
                <w:lang w:val="en-US"/>
              </w:rPr>
              <w:t xml:space="preserve">Signature </w:t>
            </w:r>
          </w:p>
        </w:tc>
      </w:tr>
      <w:tr w:rsidR="00BF549E" w:rsidRPr="005A71D4" w:rsidTr="003E4D8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7" w:type="dxa"/>
          </w:tcPr>
          <w:p w:rsidR="00BF549E" w:rsidRPr="005A71D4" w:rsidRDefault="00BF549E" w:rsidP="003E4D83">
            <w:pPr>
              <w:spacing w:before="60" w:after="60" w:line="240" w:lineRule="auto"/>
              <w:ind w:left="0" w:right="0"/>
              <w:jc w:val="left"/>
              <w:rPr>
                <w:rFonts w:eastAsia="Cambria"/>
                <w:lang w:val="en-US"/>
              </w:rPr>
            </w:pPr>
            <w:r w:rsidRPr="005A71D4">
              <w:rPr>
                <w:rFonts w:eastAsia="Cambria" w:cs="Arial"/>
                <w:lang w:val="de-DE"/>
              </w:rPr>
              <w:t>Date</w:t>
            </w:r>
          </w:p>
        </w:tc>
        <w:tc>
          <w:tcPr>
            <w:cnfStyle w:val="000100000000" w:firstRow="0" w:lastRow="0" w:firstColumn="0" w:lastColumn="1" w:oddVBand="0" w:evenVBand="0" w:oddHBand="0" w:evenHBand="0" w:firstRowFirstColumn="0" w:firstRowLastColumn="0" w:lastRowFirstColumn="0" w:lastRowLastColumn="0"/>
            <w:tcW w:w="6689" w:type="dxa"/>
          </w:tcPr>
          <w:p w:rsidR="00BF549E" w:rsidRPr="005A71D4" w:rsidRDefault="00BF549E" w:rsidP="003E4D83">
            <w:pPr>
              <w:spacing w:before="60" w:after="60" w:line="240" w:lineRule="auto"/>
              <w:ind w:left="0" w:right="0"/>
              <w:jc w:val="left"/>
              <w:rPr>
                <w:rFonts w:eastAsia="Cambria"/>
                <w:lang w:val="en-US"/>
              </w:rPr>
            </w:pPr>
          </w:p>
        </w:tc>
      </w:tr>
      <w:tr w:rsidR="00BF549E" w:rsidRPr="005A71D4" w:rsidTr="003E4D83">
        <w:trPr>
          <w:trHeight w:val="319"/>
        </w:trPr>
        <w:tc>
          <w:tcPr>
            <w:cnfStyle w:val="001000000000" w:firstRow="0" w:lastRow="0" w:firstColumn="1" w:lastColumn="0" w:oddVBand="0" w:evenVBand="0" w:oddHBand="0" w:evenHBand="0" w:firstRowFirstColumn="0" w:firstRowLastColumn="0" w:lastRowFirstColumn="0" w:lastRowLastColumn="0"/>
            <w:tcW w:w="2967" w:type="dxa"/>
          </w:tcPr>
          <w:p w:rsidR="00BF549E" w:rsidRPr="005A71D4" w:rsidRDefault="00BF549E" w:rsidP="003E4D83">
            <w:pPr>
              <w:spacing w:before="60" w:after="60" w:line="240" w:lineRule="auto"/>
              <w:ind w:left="0" w:right="0"/>
              <w:jc w:val="left"/>
              <w:rPr>
                <w:rFonts w:eastAsia="Cambria"/>
                <w:lang w:val="en-US"/>
              </w:rPr>
            </w:pPr>
            <w:r w:rsidRPr="005A71D4">
              <w:rPr>
                <w:rFonts w:eastAsia="Cambria" w:cs="Arial"/>
                <w:lang w:val="de-DE"/>
              </w:rPr>
              <w:t>Name</w:t>
            </w:r>
          </w:p>
        </w:tc>
        <w:tc>
          <w:tcPr>
            <w:cnfStyle w:val="000100000000" w:firstRow="0" w:lastRow="0" w:firstColumn="0" w:lastColumn="1" w:oddVBand="0" w:evenVBand="0" w:oddHBand="0" w:evenHBand="0" w:firstRowFirstColumn="0" w:firstRowLastColumn="0" w:lastRowFirstColumn="0" w:lastRowLastColumn="0"/>
            <w:tcW w:w="6689" w:type="dxa"/>
          </w:tcPr>
          <w:p w:rsidR="00BF549E" w:rsidRPr="005A71D4" w:rsidRDefault="00BF549E" w:rsidP="003E4D83">
            <w:pPr>
              <w:spacing w:before="60" w:after="60" w:line="240" w:lineRule="auto"/>
              <w:ind w:left="0" w:right="0"/>
              <w:jc w:val="left"/>
              <w:rPr>
                <w:rFonts w:eastAsia="Cambria"/>
                <w:i/>
                <w:sz w:val="16"/>
                <w:szCs w:val="16"/>
                <w:lang w:val="en-US"/>
              </w:rPr>
            </w:pPr>
          </w:p>
        </w:tc>
      </w:tr>
      <w:tr w:rsidR="00BF549E" w:rsidRPr="00167B49" w:rsidTr="003E4D83">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2967" w:type="dxa"/>
          </w:tcPr>
          <w:p w:rsidR="00BF549E" w:rsidRPr="005A71D4" w:rsidRDefault="00BF549E" w:rsidP="003E4D83">
            <w:pPr>
              <w:spacing w:before="60" w:after="60" w:line="240" w:lineRule="auto"/>
              <w:ind w:left="0" w:right="0"/>
              <w:jc w:val="left"/>
              <w:rPr>
                <w:rFonts w:eastAsia="Cambria" w:cs="Arial"/>
                <w:lang w:val="en-US"/>
              </w:rPr>
            </w:pPr>
            <w:r w:rsidRPr="005A71D4">
              <w:rPr>
                <w:rFonts w:eastAsia="Cambria" w:cs="Arial"/>
                <w:lang w:val="en-US"/>
              </w:rPr>
              <w:t xml:space="preserve">Position of signatory </w:t>
            </w:r>
          </w:p>
          <w:p w:rsidR="00BF549E" w:rsidRPr="005A71D4" w:rsidRDefault="00BF549E" w:rsidP="003E4D83">
            <w:pPr>
              <w:spacing w:before="60" w:after="60" w:line="240" w:lineRule="auto"/>
              <w:ind w:left="0" w:right="0"/>
              <w:jc w:val="left"/>
              <w:rPr>
                <w:rFonts w:eastAsia="Cambria" w:cs="Arial"/>
                <w:i/>
                <w:sz w:val="16"/>
                <w:szCs w:val="16"/>
                <w:lang w:val="en-US"/>
              </w:rPr>
            </w:pPr>
            <w:r w:rsidRPr="005A71D4">
              <w:rPr>
                <w:rFonts w:eastAsia="Cambria" w:cs="Arial"/>
                <w:i/>
                <w:sz w:val="16"/>
                <w:szCs w:val="16"/>
                <w:lang w:val="en-US"/>
              </w:rPr>
              <w:t>(i.e. LP Finance/project manager or LP national controller)</w:t>
            </w:r>
          </w:p>
        </w:tc>
        <w:tc>
          <w:tcPr>
            <w:cnfStyle w:val="000100000000" w:firstRow="0" w:lastRow="0" w:firstColumn="0" w:lastColumn="1" w:oddVBand="0" w:evenVBand="0" w:oddHBand="0" w:evenHBand="0" w:firstRowFirstColumn="0" w:firstRowLastColumn="0" w:lastRowFirstColumn="0" w:lastRowLastColumn="0"/>
            <w:tcW w:w="6689" w:type="dxa"/>
          </w:tcPr>
          <w:p w:rsidR="00BF549E" w:rsidRPr="005A71D4" w:rsidRDefault="00BF549E" w:rsidP="003E4D83">
            <w:pPr>
              <w:spacing w:before="60" w:after="60" w:line="240" w:lineRule="auto"/>
              <w:ind w:left="0" w:right="0"/>
              <w:jc w:val="left"/>
              <w:rPr>
                <w:rFonts w:eastAsia="Cambria"/>
                <w:i/>
                <w:sz w:val="16"/>
                <w:szCs w:val="16"/>
                <w:lang w:val="en-US"/>
              </w:rPr>
            </w:pPr>
          </w:p>
        </w:tc>
      </w:tr>
      <w:tr w:rsidR="00BF549E" w:rsidRPr="005A71D4" w:rsidTr="003E4D83">
        <w:trPr>
          <w:trHeight w:val="305"/>
        </w:trPr>
        <w:tc>
          <w:tcPr>
            <w:cnfStyle w:val="001000000000" w:firstRow="0" w:lastRow="0" w:firstColumn="1" w:lastColumn="0" w:oddVBand="0" w:evenVBand="0" w:oddHBand="0" w:evenHBand="0" w:firstRowFirstColumn="0" w:firstRowLastColumn="0" w:lastRowFirstColumn="0" w:lastRowLastColumn="0"/>
            <w:tcW w:w="2967" w:type="dxa"/>
          </w:tcPr>
          <w:p w:rsidR="00BF549E" w:rsidRPr="005A71D4" w:rsidRDefault="00BF549E" w:rsidP="003E4D83">
            <w:pPr>
              <w:spacing w:before="60" w:after="60" w:line="240" w:lineRule="auto"/>
              <w:ind w:left="0" w:right="0"/>
              <w:jc w:val="left"/>
              <w:rPr>
                <w:rFonts w:eastAsia="Cambria"/>
                <w:lang w:val="en-US"/>
              </w:rPr>
            </w:pPr>
            <w:proofErr w:type="spellStart"/>
            <w:r w:rsidRPr="005A71D4">
              <w:rPr>
                <w:rFonts w:eastAsia="Cambria" w:cs="Arial"/>
                <w:lang w:val="de-DE"/>
              </w:rPr>
              <w:t>Signature</w:t>
            </w:r>
            <w:proofErr w:type="spellEnd"/>
          </w:p>
        </w:tc>
        <w:tc>
          <w:tcPr>
            <w:cnfStyle w:val="000100000000" w:firstRow="0" w:lastRow="0" w:firstColumn="0" w:lastColumn="1" w:oddVBand="0" w:evenVBand="0" w:oddHBand="0" w:evenHBand="0" w:firstRowFirstColumn="0" w:firstRowLastColumn="0" w:lastRowFirstColumn="0" w:lastRowLastColumn="0"/>
            <w:tcW w:w="6689" w:type="dxa"/>
          </w:tcPr>
          <w:p w:rsidR="00BF549E" w:rsidRPr="005A71D4" w:rsidRDefault="00BF549E" w:rsidP="003E4D83">
            <w:pPr>
              <w:spacing w:before="60" w:after="60" w:line="240" w:lineRule="auto"/>
              <w:ind w:left="0" w:right="0"/>
              <w:jc w:val="left"/>
              <w:rPr>
                <w:rFonts w:eastAsia="Cambria"/>
                <w:lang w:val="en-US"/>
              </w:rPr>
            </w:pPr>
          </w:p>
        </w:tc>
      </w:tr>
      <w:tr w:rsidR="00BF549E" w:rsidRPr="00167B49" w:rsidTr="003E4D83">
        <w:trPr>
          <w:cnfStyle w:val="010000000000" w:firstRow="0" w:lastRow="1" w:firstColumn="0" w:lastColumn="0" w:oddVBand="0" w:evenVBand="0" w:oddHBand="0" w:evenHBand="0" w:firstRowFirstColumn="0" w:firstRowLastColumn="0" w:lastRowFirstColumn="0" w:lastRowLastColumn="0"/>
          <w:trHeight w:val="666"/>
        </w:trPr>
        <w:tc>
          <w:tcPr>
            <w:cnfStyle w:val="001000000001" w:firstRow="0" w:lastRow="0" w:firstColumn="1" w:lastColumn="0" w:oddVBand="0" w:evenVBand="0" w:oddHBand="0" w:evenHBand="0" w:firstRowFirstColumn="0" w:firstRowLastColumn="0" w:lastRowFirstColumn="1" w:lastRowLastColumn="0"/>
            <w:tcW w:w="2967" w:type="dxa"/>
          </w:tcPr>
          <w:p w:rsidR="00BF549E" w:rsidRPr="005A71D4" w:rsidRDefault="00BF549E" w:rsidP="003E4D83">
            <w:pPr>
              <w:spacing w:before="60" w:after="60" w:line="240" w:lineRule="auto"/>
              <w:ind w:left="0" w:right="0"/>
              <w:jc w:val="left"/>
              <w:rPr>
                <w:rFonts w:eastAsia="Cambria"/>
                <w:lang w:val="en-US"/>
              </w:rPr>
            </w:pPr>
            <w:r w:rsidRPr="005A71D4">
              <w:rPr>
                <w:rFonts w:eastAsia="Cambria" w:cs="Arial"/>
                <w:lang w:val="en-US"/>
              </w:rPr>
              <w:t>Official stamp of the institution (if applic</w:t>
            </w:r>
            <w:r>
              <w:rPr>
                <w:rFonts w:eastAsia="Cambria" w:cs="Arial"/>
                <w:lang w:val="en-US"/>
              </w:rPr>
              <w:t>a</w:t>
            </w:r>
            <w:r w:rsidRPr="005A71D4">
              <w:rPr>
                <w:rFonts w:eastAsia="Cambria" w:cs="Arial"/>
                <w:lang w:val="en-US"/>
              </w:rPr>
              <w:t>ble)</w:t>
            </w:r>
          </w:p>
        </w:tc>
        <w:tc>
          <w:tcPr>
            <w:cnfStyle w:val="000100000010" w:firstRow="0" w:lastRow="0" w:firstColumn="0" w:lastColumn="1" w:oddVBand="0" w:evenVBand="0" w:oddHBand="0" w:evenHBand="0" w:firstRowFirstColumn="0" w:firstRowLastColumn="0" w:lastRowFirstColumn="0" w:lastRowLastColumn="1"/>
            <w:tcW w:w="6689" w:type="dxa"/>
          </w:tcPr>
          <w:p w:rsidR="00BF549E" w:rsidRPr="005A71D4" w:rsidRDefault="00BF549E" w:rsidP="003E4D83">
            <w:pPr>
              <w:spacing w:before="60" w:after="60" w:line="240" w:lineRule="auto"/>
              <w:ind w:left="0" w:right="0"/>
              <w:jc w:val="left"/>
              <w:rPr>
                <w:rFonts w:eastAsia="Cambria"/>
                <w:lang w:val="en-US"/>
              </w:rPr>
            </w:pPr>
          </w:p>
          <w:p w:rsidR="00BF549E" w:rsidRPr="005A71D4" w:rsidRDefault="00BF549E" w:rsidP="003E4D83">
            <w:pPr>
              <w:spacing w:before="60" w:after="60" w:line="240" w:lineRule="auto"/>
              <w:ind w:left="0" w:right="0"/>
              <w:jc w:val="left"/>
              <w:rPr>
                <w:rFonts w:eastAsia="Cambria"/>
                <w:lang w:val="en-US"/>
              </w:rPr>
            </w:pPr>
          </w:p>
          <w:p w:rsidR="00BF549E" w:rsidRPr="005A71D4" w:rsidRDefault="00BF549E" w:rsidP="003E4D83">
            <w:pPr>
              <w:spacing w:before="60" w:after="60" w:line="240" w:lineRule="auto"/>
              <w:ind w:left="0" w:right="0"/>
              <w:jc w:val="left"/>
              <w:rPr>
                <w:rFonts w:eastAsia="Cambria"/>
                <w:lang w:val="en-US"/>
              </w:rPr>
            </w:pPr>
          </w:p>
        </w:tc>
      </w:tr>
      <w:bookmarkEnd w:id="1"/>
    </w:tbl>
    <w:p w:rsidR="00E76782" w:rsidRDefault="00E76782" w:rsidP="007E6ACD">
      <w:pPr>
        <w:pStyle w:val="CE-StandardText"/>
        <w:ind w:left="142"/>
      </w:pPr>
    </w:p>
    <w:sectPr w:rsidR="00E76782" w:rsidSect="006A2982">
      <w:headerReference w:type="default" r:id="rId8"/>
      <w:footerReference w:type="default" r:id="rId9"/>
      <w:headerReference w:type="first" r:id="rId10"/>
      <w:pgSz w:w="11906" w:h="16838" w:code="9"/>
      <w:pgMar w:top="2382" w:right="1134" w:bottom="851"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E8" w:rsidRDefault="00C658E8" w:rsidP="00877C37">
      <w:r>
        <w:separator/>
      </w:r>
    </w:p>
    <w:p w:rsidR="00C658E8" w:rsidRDefault="00C658E8"/>
    <w:p w:rsidR="00C658E8" w:rsidRDefault="00C658E8"/>
    <w:p w:rsidR="00C658E8" w:rsidRDefault="00C658E8"/>
  </w:endnote>
  <w:endnote w:type="continuationSeparator" w:id="0">
    <w:p w:rsidR="00C658E8" w:rsidRDefault="00C658E8" w:rsidP="00877C37">
      <w:r>
        <w:continuationSeparator/>
      </w:r>
    </w:p>
    <w:p w:rsidR="00C658E8" w:rsidRDefault="00C658E8"/>
    <w:p w:rsidR="00C658E8" w:rsidRDefault="00C658E8"/>
    <w:p w:rsidR="00C658E8" w:rsidRDefault="00C65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1" w:rsidRDefault="00BD5421" w:rsidP="00BD2130">
    <w:pPr>
      <w:pStyle w:val="CE-Headline4"/>
      <w:numPr>
        <w:ilvl w:val="0"/>
        <w:numId w:val="0"/>
      </w:numPr>
      <w:ind w:right="-1"/>
      <w:jc w:val="right"/>
    </w:pPr>
  </w:p>
  <w:p w:rsidR="00BD5421" w:rsidRDefault="00BD5421" w:rsidP="00DA073A">
    <w:pPr>
      <w:pStyle w:val="Fuzeile"/>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E8" w:rsidRPr="007F69D3" w:rsidRDefault="00C658E8" w:rsidP="007F69D3">
      <w:pPr>
        <w:spacing w:before="0" w:line="240" w:lineRule="auto"/>
        <w:ind w:left="0" w:right="340"/>
        <w:jc w:val="left"/>
      </w:pPr>
      <w:r>
        <w:separator/>
      </w:r>
    </w:p>
  </w:footnote>
  <w:footnote w:type="continuationSeparator" w:id="0">
    <w:p w:rsidR="00C658E8" w:rsidRDefault="00C658E8" w:rsidP="00924079">
      <w:pPr>
        <w:ind w:left="0"/>
      </w:pPr>
      <w:r>
        <w:continuationSeparator/>
      </w:r>
    </w:p>
    <w:p w:rsidR="00C658E8" w:rsidRDefault="00C658E8" w:rsidP="00C12DFF">
      <w:pPr>
        <w:ind w:left="0"/>
      </w:pPr>
    </w:p>
  </w:footnote>
  <w:footnote w:type="continuationNotice" w:id="1">
    <w:p w:rsidR="00C658E8" w:rsidRDefault="00C658E8"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1" w:rsidRPr="00C8321B" w:rsidRDefault="00BD5421" w:rsidP="00C8321B">
    <w:pPr>
      <w:pStyle w:val="Kopfzeile"/>
      <w:jc w:val="center"/>
    </w:pPr>
    <w:r>
      <w:rPr>
        <w:noProof/>
        <w:lang w:val="de-DE" w:eastAsia="de-DE"/>
      </w:rPr>
      <w:drawing>
        <wp:anchor distT="0" distB="0" distL="114300" distR="114300" simplePos="0" relativeHeight="251660288" behindDoc="1" locked="0" layoutInCell="1" allowOverlap="1" wp14:anchorId="5FE7C032" wp14:editId="58C52D48">
          <wp:simplePos x="0" y="0"/>
          <wp:positionH relativeFrom="column">
            <wp:posOffset>-386713</wp:posOffset>
          </wp:positionH>
          <wp:positionV relativeFrom="paragraph">
            <wp:posOffset>9525</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421" w:rsidRDefault="00BD5421"/>
  <w:p w:rsidR="00BD5421" w:rsidRDefault="00BD542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1" w:rsidRDefault="00BD5421" w:rsidP="00D41EE5">
    <w:pPr>
      <w:pStyle w:val="Kopfzeile"/>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A173331"/>
    <w:multiLevelType w:val="hybridMultilevel"/>
    <w:tmpl w:val="C80E70BE"/>
    <w:lvl w:ilvl="0" w:tplc="B2BC4A4C">
      <w:start w:val="1"/>
      <w:numFmt w:val="decimal"/>
      <w:lvlText w:val="%1."/>
      <w:lvlJc w:val="left"/>
      <w:pPr>
        <w:ind w:left="644" w:hanging="360"/>
      </w:pPr>
      <w:rPr>
        <w:rFonts w:hint="default"/>
        <w:b/>
        <w:i w:val="0"/>
        <w:color w:val="auto"/>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4"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6"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0"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5"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6"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8"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9"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1"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6"/>
  </w:num>
  <w:num w:numId="2">
    <w:abstractNumId w:val="28"/>
  </w:num>
  <w:num w:numId="3">
    <w:abstractNumId w:val="2"/>
  </w:num>
  <w:num w:numId="4">
    <w:abstractNumId w:val="30"/>
  </w:num>
  <w:num w:numId="5">
    <w:abstractNumId w:val="23"/>
  </w:num>
  <w:num w:numId="6">
    <w:abstractNumId w:val="14"/>
  </w:num>
  <w:num w:numId="7">
    <w:abstractNumId w:val="17"/>
  </w:num>
  <w:num w:numId="8">
    <w:abstractNumId w:val="21"/>
  </w:num>
  <w:num w:numId="9">
    <w:abstractNumId w:val="4"/>
  </w:num>
  <w:num w:numId="10">
    <w:abstractNumId w:val="24"/>
  </w:num>
  <w:num w:numId="11">
    <w:abstractNumId w:val="19"/>
  </w:num>
  <w:num w:numId="12">
    <w:abstractNumId w:val="10"/>
  </w:num>
  <w:num w:numId="13">
    <w:abstractNumId w:val="13"/>
  </w:num>
  <w:num w:numId="14">
    <w:abstractNumId w:val="1"/>
  </w:num>
  <w:num w:numId="15">
    <w:abstractNumId w:val="16"/>
  </w:num>
  <w:num w:numId="16">
    <w:abstractNumId w:val="9"/>
  </w:num>
  <w:num w:numId="17">
    <w:abstractNumId w:val="12"/>
  </w:num>
  <w:num w:numId="18">
    <w:abstractNumId w:val="29"/>
  </w:num>
  <w:num w:numId="19">
    <w:abstractNumId w:val="5"/>
  </w:num>
  <w:num w:numId="20">
    <w:abstractNumId w:val="20"/>
  </w:num>
  <w:num w:numId="21">
    <w:abstractNumId w:val="6"/>
  </w:num>
  <w:num w:numId="22">
    <w:abstractNumId w:val="31"/>
  </w:num>
  <w:num w:numId="23">
    <w:abstractNumId w:val="25"/>
  </w:num>
  <w:num w:numId="24">
    <w:abstractNumId w:val="0"/>
  </w:num>
  <w:num w:numId="25">
    <w:abstractNumId w:val="15"/>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27"/>
  </w:num>
  <w:num w:numId="31">
    <w:abstractNumId w:val="22"/>
  </w:num>
  <w:num w:numId="32">
    <w:abstractNumId w:val="11"/>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CB"/>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EA7"/>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4DD8"/>
    <w:rsid w:val="00165A11"/>
    <w:rsid w:val="00165B7C"/>
    <w:rsid w:val="001660E3"/>
    <w:rsid w:val="001670D1"/>
    <w:rsid w:val="00167331"/>
    <w:rsid w:val="001678A1"/>
    <w:rsid w:val="00167B49"/>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4BC7"/>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9D5"/>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E2F"/>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07F"/>
    <w:rsid w:val="006942C5"/>
    <w:rsid w:val="006954E8"/>
    <w:rsid w:val="00696A78"/>
    <w:rsid w:val="00696CC5"/>
    <w:rsid w:val="006A0BB7"/>
    <w:rsid w:val="006A1060"/>
    <w:rsid w:val="006A15D8"/>
    <w:rsid w:val="006A209C"/>
    <w:rsid w:val="006A2982"/>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039"/>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45E"/>
    <w:rsid w:val="00764BB7"/>
    <w:rsid w:val="00766CD5"/>
    <w:rsid w:val="00766FF2"/>
    <w:rsid w:val="00767728"/>
    <w:rsid w:val="007677C4"/>
    <w:rsid w:val="00767B6A"/>
    <w:rsid w:val="00770865"/>
    <w:rsid w:val="00772E84"/>
    <w:rsid w:val="00773077"/>
    <w:rsid w:val="00773856"/>
    <w:rsid w:val="00773941"/>
    <w:rsid w:val="00774153"/>
    <w:rsid w:val="007750FC"/>
    <w:rsid w:val="00775899"/>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11"/>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6ACD"/>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4DAD"/>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56CB"/>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49E"/>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8E8"/>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0FB7"/>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782"/>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36DB88"/>
  <w15:docId w15:val="{EAB4A737-9151-4B78-88FA-8A6CEB0D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rsid w:val="00877C37"/>
    <w:pPr>
      <w:keepNext/>
      <w:numPr>
        <w:numId w:val="12"/>
      </w:numPr>
      <w:spacing w:after="24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berschrift4">
    <w:name w:val="heading 4"/>
    <w:basedOn w:val="Standard"/>
    <w:next w:val="Standard"/>
    <w:pPr>
      <w:keepNext/>
      <w:outlineLvl w:val="3"/>
    </w:pPr>
    <w:rPr>
      <w:rFonts w:ascii="Verdana" w:hAnsi="Verdana"/>
      <w:b/>
      <w:bCs/>
    </w:rPr>
  </w:style>
  <w:style w:type="paragraph" w:styleId="berschrift5">
    <w:name w:val="heading 5"/>
    <w:basedOn w:val="Standard"/>
    <w:next w:val="Standard"/>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pPr>
      <w:numPr>
        <w:ilvl w:val="5"/>
        <w:numId w:val="2"/>
      </w:numPr>
      <w:spacing w:before="240" w:after="60"/>
      <w:outlineLvl w:val="5"/>
    </w:pPr>
    <w:rPr>
      <w:rFonts w:ascii="Verdana" w:hAnsi="Verdana"/>
      <w:b/>
      <w:bCs/>
    </w:rPr>
  </w:style>
  <w:style w:type="paragraph" w:styleId="berschrift7">
    <w:name w:val="heading 7"/>
    <w:basedOn w:val="Standard"/>
    <w:next w:val="Standard"/>
    <w:pPr>
      <w:numPr>
        <w:ilvl w:val="6"/>
        <w:numId w:val="2"/>
      </w:numPr>
      <w:spacing w:before="240" w:after="60"/>
      <w:outlineLvl w:val="6"/>
    </w:pPr>
    <w:rPr>
      <w:rFonts w:ascii="Verdana" w:hAnsi="Verdana"/>
    </w:rPr>
  </w:style>
  <w:style w:type="paragraph" w:styleId="berschrift8">
    <w:name w:val="heading 8"/>
    <w:basedOn w:val="Standard"/>
    <w:next w:val="Standard"/>
    <w:pPr>
      <w:numPr>
        <w:ilvl w:val="7"/>
        <w:numId w:val="2"/>
      </w:numPr>
      <w:spacing w:before="240" w:after="60"/>
      <w:outlineLvl w:val="7"/>
    </w:pPr>
    <w:rPr>
      <w:rFonts w:ascii="Verdana" w:hAnsi="Verdana"/>
      <w:i/>
      <w:iCs/>
    </w:rPr>
  </w:style>
  <w:style w:type="paragraph" w:styleId="berschrift9">
    <w:name w:val="heading 9"/>
    <w:basedOn w:val="Standard"/>
    <w:next w:val="Standard"/>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Verdana" w:hAnsi="Verdana"/>
      <w:sz w:val="16"/>
    </w:rPr>
  </w:style>
  <w:style w:type="paragraph" w:styleId="Fuzeile">
    <w:name w:val="footer"/>
    <w:basedOn w:val="Standard"/>
    <w:link w:val="FuzeileZchn"/>
    <w:uiPriority w:val="99"/>
    <w:pPr>
      <w:tabs>
        <w:tab w:val="center" w:pos="4536"/>
        <w:tab w:val="right" w:pos="9072"/>
      </w:tabs>
    </w:pPr>
    <w:rPr>
      <w:rFonts w:ascii="Verdana" w:hAnsi="Verdana"/>
      <w:noProof/>
      <w:sz w:val="16"/>
    </w:rPr>
  </w:style>
  <w:style w:type="character" w:styleId="Seitenzahl">
    <w:name w:val="page number"/>
    <w:basedOn w:val="Absatz-Standardschriftart"/>
    <w:semiHidden/>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semiHidden/>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uiPriority w:val="99"/>
    <w:semiHidden/>
    <w:unhideWhenUsed/>
    <w:rsid w:val="0023224E"/>
    <w:rPr>
      <w:sz w:val="16"/>
      <w:szCs w:val="16"/>
    </w:rPr>
  </w:style>
  <w:style w:type="paragraph" w:styleId="Kommentartext">
    <w:name w:val="annotation text"/>
    <w:basedOn w:val="Standard"/>
    <w:link w:val="KommentartextZchn"/>
    <w:unhideWhenUsed/>
    <w:rsid w:val="0023224E"/>
    <w:pPr>
      <w:spacing w:line="240" w:lineRule="auto"/>
    </w:pPr>
  </w:style>
  <w:style w:type="character" w:customStyle="1" w:styleId="KommentartextZchn">
    <w:name w:val="Kommentartext Zchn"/>
    <w:basedOn w:val="Absatz-Standardschriftart"/>
    <w:link w:val="Kommentartext"/>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CE-Footnote,Footnote"/>
    <w:basedOn w:val="CE-StandardText"/>
    <w:link w:val="FunotentextZchn"/>
    <w:uiPriority w:val="99"/>
    <w:unhideWhenUsed/>
    <w:qFormat/>
    <w:rsid w:val="0067637D"/>
    <w:pPr>
      <w:spacing w:before="60" w:line="240" w:lineRule="auto"/>
    </w:pPr>
    <w:rPr>
      <w:color w:val="A6A7A9" w:themeColor="accent5"/>
      <w:sz w:val="17"/>
    </w:rPr>
  </w:style>
  <w:style w:type="character" w:customStyle="1" w:styleId="FunotentextZchn">
    <w:name w:val="Fußnotentext Zchn"/>
    <w:aliases w:val="CE-Footnote Zchn,Footnote Zchn"/>
    <w:basedOn w:val="Absatz-Standardschriftart"/>
    <w:link w:val="Funotentext"/>
    <w:uiPriority w:val="99"/>
    <w:rsid w:val="0067637D"/>
    <w:rPr>
      <w:rFonts w:ascii="Trebuchet MS" w:hAnsi="Trebuchet MS"/>
      <w:color w:val="A6A7A9" w:themeColor="accent5"/>
      <w:sz w:val="17"/>
      <w:szCs w:val="18"/>
      <w:lang w:val="en-GB"/>
    </w:rPr>
  </w:style>
  <w:style w:type="character" w:styleId="Funotenzeichen">
    <w:name w:val="footnote reference"/>
    <w:aliases w:val="ESPON Footnote No"/>
    <w:basedOn w:val="Absatz-Standardschriftart"/>
    <w:uiPriority w:val="99"/>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aleTabel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berschrift2"/>
    <w:link w:val="CE-Headline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berschrift2Zchn"/>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Standard"/>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Absatz-Standardschriftar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Standard"/>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C33CB3"/>
  </w:style>
  <w:style w:type="character" w:customStyle="1" w:styleId="QuickListZchn">
    <w:name w:val="Quick List Zchn"/>
    <w:basedOn w:val="CE-StandardTextZchn"/>
    <w:link w:val="QuickList"/>
    <w:rsid w:val="00C33CB3"/>
    <w:rPr>
      <w:rFonts w:ascii="Trebuchet MS" w:hAnsi="Trebuchet MS"/>
      <w:color w:val="4D4D4E" w:themeColor="text2"/>
      <w:szCs w:val="18"/>
      <w:lang w:val="en-GB"/>
    </w:rPr>
  </w:style>
  <w:style w:type="paragraph" w:customStyle="1" w:styleId="QuickList2">
    <w:name w:val="Quick List 2"/>
    <w:basedOn w:val="QuickList"/>
    <w:link w:val="QuickList2Zchn"/>
    <w:qFormat/>
    <w:rsid w:val="00C33CB3"/>
    <w:pPr>
      <w:numPr>
        <w:ilvl w:val="1"/>
      </w:numPr>
      <w:ind w:left="568" w:hanging="284"/>
    </w:pPr>
  </w:style>
  <w:style w:type="paragraph" w:customStyle="1" w:styleId="QuickList3">
    <w:name w:val="Quick List 3"/>
    <w:basedOn w:val="QuickList"/>
    <w:link w:val="QuickList3Zchn"/>
    <w:qFormat/>
    <w:rsid w:val="00C33CB3"/>
    <w:pPr>
      <w:numPr>
        <w:numId w:val="21"/>
      </w:numPr>
    </w:pPr>
  </w:style>
  <w:style w:type="character" w:customStyle="1" w:styleId="QuickList2Zchn">
    <w:name w:val="Quick List 2 Zchn"/>
    <w:basedOn w:val="QuickListZchn"/>
    <w:link w:val="QuickList2"/>
    <w:rsid w:val="00C33CB3"/>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QuickList3Zchn">
    <w:name w:val="Quick List 3 Zchn"/>
    <w:basedOn w:val="QuickListZchn"/>
    <w:link w:val="QuickList3"/>
    <w:rsid w:val="00C33CB3"/>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Zitat">
    <w:name w:val="Quote"/>
    <w:aliases w:val="CE-Quotation"/>
    <w:basedOn w:val="Standard"/>
    <w:next w:val="CE-StandardText"/>
    <w:link w:val="ZitatZchn"/>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ZitatZchn">
    <w:name w:val="Zitat Zchn"/>
    <w:aliases w:val="CE-Quotation Zchn"/>
    <w:basedOn w:val="Absatz-Standardschriftart"/>
    <w:link w:val="Z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aleTabel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lineChapter">
    <w:name w:val="CE-Headline Chapter"/>
    <w:basedOn w:val="CE-Headline1"/>
    <w:next w:val="CE-Headline1"/>
    <w:link w:val="CE-Headline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customStyle="1" w:styleId="CE-Head2">
    <w:name w:val="CE-Head2"/>
    <w:basedOn w:val="Standard"/>
    <w:next w:val="CE-StandardText"/>
    <w:link w:val="CE-Head2Zchn"/>
    <w:qFormat/>
    <w:rsid w:val="00BF549E"/>
    <w:pPr>
      <w:keepNext/>
      <w:spacing w:after="120" w:line="240" w:lineRule="auto"/>
      <w:ind w:left="0" w:right="340"/>
      <w:outlineLvl w:val="1"/>
    </w:pPr>
    <w:rPr>
      <w:rFonts w:ascii="Trebuchet MS" w:hAnsi="Trebuchet MS"/>
      <w:b/>
      <w:bCs/>
      <w:iCs/>
      <w:noProof/>
      <w:color w:val="7E93A5" w:themeColor="background2"/>
      <w:spacing w:val="-10"/>
      <w:sz w:val="26"/>
      <w:szCs w:val="26"/>
      <w:lang w:eastAsia="de-AT"/>
    </w:rPr>
  </w:style>
  <w:style w:type="character" w:customStyle="1" w:styleId="CE-Head2Zchn">
    <w:name w:val="CE-Head2 Zchn"/>
    <w:basedOn w:val="Absatz-Standardschriftart"/>
    <w:link w:val="CE-Head2"/>
    <w:rsid w:val="00BF549E"/>
    <w:rPr>
      <w:rFonts w:ascii="Trebuchet MS" w:hAnsi="Trebuchet MS"/>
      <w:b/>
      <w:bCs/>
      <w:iCs/>
      <w:noProof/>
      <w:color w:val="7E93A5" w:themeColor="background2"/>
      <w:spacing w:val="-10"/>
      <w:sz w:val="26"/>
      <w:szCs w:val="2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shan\Desktop\CentralEuropeTemplate_HalfCov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3594-0ED0-4BD2-BA10-85AECF70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CentralEuropeTemplate_HalfCover</Template>
  <TotalTime>0</TotalTime>
  <Pages>2</Pages>
  <Words>252</Words>
  <Characters>1590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Kascakova Dana</dc:creator>
  <cp:lastModifiedBy>Kascakova Dana</cp:lastModifiedBy>
  <cp:revision>11</cp:revision>
  <cp:lastPrinted>2016-07-14T11:02:00Z</cp:lastPrinted>
  <dcterms:created xsi:type="dcterms:W3CDTF">2016-07-21T08:44:00Z</dcterms:created>
  <dcterms:modified xsi:type="dcterms:W3CDTF">2016-07-21T10:00:00Z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